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3AE1" w14:textId="77777777" w:rsidR="002921AD" w:rsidRDefault="0000000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Actas de la reunión</w:t>
      </w:r>
    </w:p>
    <w:p w14:paraId="2CE7884E" w14:textId="77777777" w:rsidR="002921AD" w:rsidRDefault="00000000">
      <w:pPr>
        <w:jc w:val="center"/>
        <w:rPr>
          <w:rFonts w:ascii="Times New Roman" w:eastAsia="Times New Roman" w:hAnsi="Times New Roman" w:cs="Times New Roman"/>
          <w:b/>
        </w:rPr>
      </w:pPr>
      <w:r>
        <w:rPr>
          <w:rFonts w:ascii="Times New Roman" w:eastAsia="Times New Roman" w:hAnsi="Times New Roman" w:cs="Times New Roman"/>
          <w:b/>
        </w:rPr>
        <w:t>Reunión del Comité Asesor de Padres</w:t>
      </w:r>
    </w:p>
    <w:p w14:paraId="4964E583" w14:textId="77777777" w:rsidR="002921AD" w:rsidRDefault="00000000">
      <w:pPr>
        <w:jc w:val="center"/>
        <w:rPr>
          <w:rFonts w:ascii="Times New Roman" w:eastAsia="Times New Roman" w:hAnsi="Times New Roman" w:cs="Times New Roman"/>
          <w:b/>
        </w:rPr>
      </w:pPr>
      <w:r>
        <w:rPr>
          <w:rFonts w:ascii="Times New Roman" w:eastAsia="Times New Roman" w:hAnsi="Times New Roman" w:cs="Times New Roman"/>
          <w:b/>
          <w:highlight w:val="yellow"/>
        </w:rPr>
        <w:t xml:space="preserve">FECHA </w:t>
      </w:r>
      <w:r>
        <w:rPr>
          <w:rFonts w:ascii="Times New Roman" w:eastAsia="Times New Roman" w:hAnsi="Times New Roman" w:cs="Times New Roman"/>
          <w:b/>
        </w:rPr>
        <w:t>30/08/2024</w:t>
      </w:r>
    </w:p>
    <w:p w14:paraId="3EC5AFE0" w14:textId="77777777" w:rsidR="002921AD" w:rsidRDefault="00000000">
      <w:pPr>
        <w:jc w:val="center"/>
        <w:rPr>
          <w:rFonts w:ascii="Times New Roman" w:eastAsia="Times New Roman" w:hAnsi="Times New Roman" w:cs="Times New Roman"/>
          <w:b/>
        </w:rPr>
      </w:pPr>
      <w:r>
        <w:rPr>
          <w:rFonts w:ascii="Times New Roman" w:eastAsia="Times New Roman" w:hAnsi="Times New Roman" w:cs="Times New Roman"/>
          <w:b/>
          <w:highlight w:val="yellow"/>
        </w:rPr>
        <w:t xml:space="preserve">HORA </w:t>
      </w:r>
      <w:r>
        <w:rPr>
          <w:rFonts w:ascii="Times New Roman" w:eastAsia="Times New Roman" w:hAnsi="Times New Roman" w:cs="Times New Roman"/>
          <w:b/>
        </w:rPr>
        <w:t>5 PM - 7 PM</w:t>
      </w:r>
    </w:p>
    <w:p w14:paraId="40F903AF" w14:textId="77777777" w:rsidR="002921AD" w:rsidRDefault="002921AD">
      <w:pPr>
        <w:jc w:val="center"/>
        <w:rPr>
          <w:rFonts w:ascii="Times New Roman" w:eastAsia="Times New Roman" w:hAnsi="Times New Roman" w:cs="Times New Roman"/>
          <w:b/>
        </w:rPr>
      </w:pPr>
    </w:p>
    <w:p w14:paraId="2C0F2C37" w14:textId="77777777" w:rsidR="002921AD"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Enlace de presentación de la reunión: </w:t>
      </w:r>
      <w:hyperlink r:id="rId7">
        <w:r>
          <w:rPr>
            <w:rFonts w:ascii="Times New Roman" w:eastAsia="Times New Roman" w:hAnsi="Times New Roman" w:cs="Times New Roman"/>
            <w:b/>
            <w:color w:val="1155CC"/>
            <w:u w:val="single"/>
          </w:rPr>
          <w:t>Reunión del PAC del 20/08/24</w:t>
        </w:r>
      </w:hyperlink>
    </w:p>
    <w:p w14:paraId="5D1FF313" w14:textId="77777777" w:rsidR="002921AD" w:rsidRDefault="002921AD">
      <w:pPr>
        <w:rPr>
          <w:rFonts w:ascii="Times New Roman" w:eastAsia="Times New Roman" w:hAnsi="Times New Roman" w:cs="Times New Roman"/>
        </w:rPr>
      </w:pPr>
    </w:p>
    <w:p w14:paraId="2DBD097A" w14:textId="77777777" w:rsidR="002921AD" w:rsidRDefault="00000000">
      <w:pPr>
        <w:numPr>
          <w:ilvl w:val="0"/>
          <w:numId w:val="2"/>
        </w:numPr>
        <w:rPr>
          <w:rFonts w:ascii="Times New Roman" w:eastAsia="Times New Roman" w:hAnsi="Times New Roman" w:cs="Times New Roman"/>
        </w:rPr>
      </w:pPr>
      <w:bookmarkStart w:id="0" w:name="_30j0zll" w:colFirst="0" w:colLast="0"/>
      <w:bookmarkEnd w:id="0"/>
      <w:r>
        <w:rPr>
          <w:rFonts w:ascii="Times New Roman" w:eastAsia="Times New Roman" w:hAnsi="Times New Roman" w:cs="Times New Roman"/>
        </w:rPr>
        <w:t>Bienvenida y presentaciones: La reunión comenzó a las 5:05 p. m.</w:t>
      </w:r>
    </w:p>
    <w:p w14:paraId="48216489" w14:textId="77777777" w:rsidR="002921AD" w:rsidRDefault="00000000">
      <w:pPr>
        <w:numPr>
          <w:ilvl w:val="1"/>
          <w:numId w:val="2"/>
        </w:numPr>
        <w:rPr>
          <w:rFonts w:ascii="Times New Roman" w:eastAsia="Times New Roman" w:hAnsi="Times New Roman" w:cs="Times New Roman"/>
        </w:rPr>
      </w:pPr>
      <w:bookmarkStart w:id="1" w:name="_icqctogzz0pq" w:colFirst="0" w:colLast="0"/>
      <w:bookmarkEnd w:id="1"/>
      <w:r>
        <w:rPr>
          <w:rFonts w:ascii="Times New Roman" w:eastAsia="Times New Roman" w:hAnsi="Times New Roman" w:cs="Times New Roman"/>
        </w:rPr>
        <w:t>Rompehielos: La Sra. Dudley inició la reunión con una actividad para romper el hielo. Pidió a los padres que compartieran su nombre, el nombre de su hijo/a que asiste a nuestra escuela y una anécdota curiosa sobre ellos. Los padres y el personal presentes se turnaron para compartir un poco sobre sí mismos.</w:t>
      </w:r>
    </w:p>
    <w:p w14:paraId="441AC618" w14:textId="77777777" w:rsidR="002921AD" w:rsidRDefault="00000000">
      <w:pPr>
        <w:numPr>
          <w:ilvl w:val="1"/>
          <w:numId w:val="2"/>
        </w:numPr>
        <w:rPr>
          <w:rFonts w:ascii="Times New Roman" w:eastAsia="Times New Roman" w:hAnsi="Times New Roman" w:cs="Times New Roman"/>
        </w:rPr>
      </w:pPr>
      <w:bookmarkStart w:id="2" w:name="_ld1dr9fu7276" w:colFirst="0" w:colLast="0"/>
      <w:bookmarkEnd w:id="2"/>
      <w:r>
        <w:rPr>
          <w:rFonts w:ascii="Times New Roman" w:eastAsia="Times New Roman" w:hAnsi="Times New Roman" w:cs="Times New Roman"/>
        </w:rPr>
        <w:t>Todo sobre tu administrador: Una vez que todos compartieron su experiencia, la Sra. Bonilla compartió una diapositiva sobre sí misma. Habló de su familia, sus actividades favoritas, su formación académica y su pasión por trabajar con jóvenes. A continuación, la Sra. Dudley también compartió una diapositiva sobre sí misma con los mismos temas.</w:t>
      </w:r>
    </w:p>
    <w:p w14:paraId="522E56E4" w14:textId="77777777" w:rsidR="002921AD"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Discusión de datos Resultados de los estudiantes de LP1: la Sra. Bonilla luego compartió una diapositiva que demuestra la finalización promedio de créditos para los estudiantes de </w:t>
      </w:r>
      <w:proofErr w:type="spellStart"/>
      <w:r>
        <w:rPr>
          <w:rFonts w:ascii="Times New Roman" w:eastAsia="Times New Roman" w:hAnsi="Times New Roman" w:cs="Times New Roman"/>
        </w:rPr>
        <w:t>Desert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Sands</w:t>
      </w:r>
      <w:proofErr w:type="spellEnd"/>
      <w:r>
        <w:rPr>
          <w:rFonts w:ascii="Times New Roman" w:eastAsia="Times New Roman" w:hAnsi="Times New Roman" w:cs="Times New Roman"/>
        </w:rPr>
        <w:t>. Explicó que los datos allí eran de varios años y de cada mes escolar. Luego pidió a los padres que se centraran en los datos del primer período de aprendizaje. Compartió que ha habido mucho crecimiento desde hace varios años cuando ocurrió la pandemia, pero que la escuela no está donde queremos estar. Compartió el objetivo de que todos los estudiantes deben completar al menos 5 créditos cada mes escolar. En la siguiente diapositiva, la Sra. Bonilla explicó la diferencia entre el ritmo en la escuela tradicional versus el estudio independiente. Compartió una diapositiva con información sobre la cantidad de créditos completados en un semestre en la escuela tradicional y cómo se compara con lo que nuestros estudiantes deben completar en nuestro programa de estudio independiente para garantizar que los estudiantes no se atrasen en sus niveles de grado. La Sra. Bonilla también compartió una guía de ritmo que mostraba cómo los estudiantes pueden trabajar a un ritmo más rápido que en la escuela tradicional.</w:t>
      </w:r>
    </w:p>
    <w:p w14:paraId="56C8504E" w14:textId="77777777" w:rsidR="002921AD"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Fórmula para el éxito: A continuación, la Sra. Bonilla presentó una fórmula para el éxito estudiantil. Explicó la importancia de planificar seis horas diarias de trabajo escolar en casa. Explicó que, si bien los estudiantes tienen la flexibilidad de trabajar desde casa de forma independiente, deberían dedicar el mismo tiempo a sus tareas escolares que si </w:t>
      </w:r>
      <w:r>
        <w:rPr>
          <w:rFonts w:ascii="Times New Roman" w:eastAsia="Times New Roman" w:hAnsi="Times New Roman" w:cs="Times New Roman"/>
        </w:rPr>
        <w:lastRenderedPageBreak/>
        <w:t>estuvieran matriculados en una escuela tradicional. Explicó la importancia de que los estudiantes regulen su trabajo diariamente para asegurarse de completar entre una y dos horas.</w:t>
      </w:r>
    </w:p>
    <w:p w14:paraId="5DBD9441" w14:textId="77777777" w:rsidR="002921AD" w:rsidRDefault="00000000">
      <w:pPr>
        <w:ind w:left="720"/>
        <w:rPr>
          <w:rFonts w:ascii="Times New Roman" w:eastAsia="Times New Roman" w:hAnsi="Times New Roman" w:cs="Times New Roman"/>
        </w:rPr>
      </w:pPr>
      <w:r>
        <w:rPr>
          <w:rFonts w:ascii="Times New Roman" w:eastAsia="Times New Roman" w:hAnsi="Times New Roman" w:cs="Times New Roman"/>
        </w:rPr>
        <w:t>créditos cada semana. También habló sobre la importancia de completar al menos 5 créditos al mes, compuestos por 3 créditos básicos y 2 créditos electivos. Explicó que la razón por la que es importante entregar siempre más créditos básicos que electivos es porque estos son los más rigurosos y los más numerosos para la graduación. No quiere que los estudiantes se queden estancados al final de la preparatoria con solo créditos básicos restantes, ya que es desalentador y difícil abordar solo los básicos en ese momento. La Sra. Bonilla habló sobre cómo los padres pueden apoyar a sus estudiantes en casa. Compartió las siguientes sugerencias:</w:t>
      </w:r>
    </w:p>
    <w:p w14:paraId="4CED6C3C" w14:textId="77777777" w:rsidR="002921AD"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Haz un horario de trabajo escolar con tu estudiante para el hogar y respeta ese horario.</w:t>
      </w:r>
    </w:p>
    <w:p w14:paraId="4B5E25D8" w14:textId="77777777" w:rsidR="002921AD"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Verificar que el trabajo del estudiante esté completamente completado</w:t>
      </w:r>
    </w:p>
    <w:p w14:paraId="75DEA675" w14:textId="77777777" w:rsidR="002921AD"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Asegúrese de que su hijo tenga un lugar para estudiar donde pueda concentrarse (la Sra. Dudley mencionó que también pueden considerar lugares en la comunidad como la biblioteca pública).</w:t>
      </w:r>
    </w:p>
    <w:p w14:paraId="79A4D248" w14:textId="77777777" w:rsidR="002921AD"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Asegúrese de que sus estudiantes asistan a la escuela todas las semanas según lo programado</w:t>
      </w:r>
    </w:p>
    <w:p w14:paraId="4324170E" w14:textId="77777777" w:rsidR="002921AD"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Abra líneas de comunicación, manténgase informado y responda a nuestros llamados.</w:t>
      </w:r>
    </w:p>
    <w:p w14:paraId="5A955A83" w14:textId="77777777" w:rsidR="002921AD"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Programe citas para estudiantes con médicos y dentistas en días y horarios fuera de los días de citas escolares.</w:t>
      </w:r>
    </w:p>
    <w:p w14:paraId="2EBE390B" w14:textId="77777777" w:rsidR="002921AD"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Modelo de Apoyo Multidisciplinario: La Sra. Bonilla informó a los padres sobre un nuevo modelo de enseñanza y aprendizaje que se implementará en el ciclo escolar de primavera 24-25. Explicó que los maestros supervisores impartirán todas las asignaturas y que los estudiantes ya no tendrán que acudir a diferentes maestros para atender sus necesidades. Explicó que los maestros han estado participando en capacitaciones y preparativos educativos para asegurar que puedan apoyar a todos sus estudiantes durante este año y el próximo. La Sra. Bonilla explicó que matemáticas será la única asignatura que impartirá otro maestro debido a la dificultad con las necesidades matemáticas de los estudiantes. Explicó que los estudiantes tendrán una cita con su maestro supervisor y otra con su maestro de matemáticas. Estos son los beneficios que se compartieron con los padres:</w:t>
      </w:r>
    </w:p>
    <w:p w14:paraId="529F3296" w14:textId="77777777" w:rsidR="002921AD" w:rsidRDefault="00000000">
      <w:pPr>
        <w:numPr>
          <w:ilvl w:val="0"/>
          <w:numId w:val="3"/>
        </w:numPr>
        <w:rPr>
          <w:sz w:val="22"/>
          <w:szCs w:val="22"/>
        </w:rPr>
      </w:pPr>
      <w:r>
        <w:rPr>
          <w:rFonts w:ascii="Times New Roman" w:eastAsia="Times New Roman" w:hAnsi="Times New Roman" w:cs="Times New Roman"/>
          <w:color w:val="222222"/>
        </w:rPr>
        <w:t>Un profesor para toda la comunicación y expectativas.</w:t>
      </w:r>
    </w:p>
    <w:p w14:paraId="40648B4B" w14:textId="77777777" w:rsidR="002921AD" w:rsidRDefault="00000000">
      <w:pPr>
        <w:numPr>
          <w:ilvl w:val="0"/>
          <w:numId w:val="3"/>
        </w:numPr>
        <w:rPr>
          <w:sz w:val="22"/>
          <w:szCs w:val="22"/>
        </w:rPr>
      </w:pPr>
      <w:r>
        <w:rPr>
          <w:rFonts w:ascii="Times New Roman" w:eastAsia="Times New Roman" w:hAnsi="Times New Roman" w:cs="Times New Roman"/>
          <w:color w:val="222222"/>
        </w:rPr>
        <w:lastRenderedPageBreak/>
        <w:t>Una imagen más clara del progreso de los estudiantes, su ritmo y sus necesidades académicas</w:t>
      </w:r>
    </w:p>
    <w:p w14:paraId="6C409E2D" w14:textId="77777777" w:rsidR="002921AD" w:rsidRDefault="00000000">
      <w:pPr>
        <w:numPr>
          <w:ilvl w:val="0"/>
          <w:numId w:val="3"/>
        </w:numPr>
        <w:rPr>
          <w:sz w:val="22"/>
          <w:szCs w:val="22"/>
        </w:rPr>
      </w:pPr>
      <w:r>
        <w:rPr>
          <w:rFonts w:ascii="Times New Roman" w:eastAsia="Times New Roman" w:hAnsi="Times New Roman" w:cs="Times New Roman"/>
          <w:color w:val="222222"/>
        </w:rPr>
        <w:t>Mayor precisión en los registros y asistencia de los estudiantes</w:t>
      </w:r>
    </w:p>
    <w:p w14:paraId="06010DB3" w14:textId="77777777" w:rsidR="002921AD" w:rsidRDefault="00000000">
      <w:pPr>
        <w:numPr>
          <w:ilvl w:val="0"/>
          <w:numId w:val="3"/>
        </w:numPr>
        <w:rPr>
          <w:sz w:val="22"/>
          <w:szCs w:val="22"/>
        </w:rPr>
      </w:pPr>
      <w:r>
        <w:rPr>
          <w:rFonts w:ascii="Times New Roman" w:eastAsia="Times New Roman" w:hAnsi="Times New Roman" w:cs="Times New Roman"/>
          <w:color w:val="222222"/>
        </w:rPr>
        <w:t>Mayor tiempo de calidad con cada estudiante</w:t>
      </w:r>
    </w:p>
    <w:p w14:paraId="71774E7C" w14:textId="77777777" w:rsidR="002921AD" w:rsidRDefault="00000000">
      <w:pPr>
        <w:numPr>
          <w:ilvl w:val="0"/>
          <w:numId w:val="3"/>
        </w:numPr>
        <w:rPr>
          <w:sz w:val="22"/>
          <w:szCs w:val="22"/>
        </w:rPr>
      </w:pPr>
      <w:r>
        <w:rPr>
          <w:rFonts w:ascii="Times New Roman" w:eastAsia="Times New Roman" w:hAnsi="Times New Roman" w:cs="Times New Roman"/>
          <w:color w:val="222222"/>
        </w:rPr>
        <w:t>Horarios más manejables para nuestro profesorado</w:t>
      </w:r>
    </w:p>
    <w:p w14:paraId="090AEFAC" w14:textId="77777777" w:rsidR="002921AD" w:rsidRDefault="00000000">
      <w:pPr>
        <w:numPr>
          <w:ilvl w:val="0"/>
          <w:numId w:val="3"/>
        </w:numPr>
        <w:rPr>
          <w:sz w:val="22"/>
          <w:szCs w:val="22"/>
        </w:rPr>
      </w:pPr>
      <w:r>
        <w:rPr>
          <w:rFonts w:ascii="Times New Roman" w:eastAsia="Times New Roman" w:hAnsi="Times New Roman" w:cs="Times New Roman"/>
          <w:color w:val="222222"/>
        </w:rPr>
        <w:t>Prácticas de calificación optimizadas</w:t>
      </w:r>
    </w:p>
    <w:p w14:paraId="03996072" w14:textId="77777777" w:rsidR="002921AD" w:rsidRDefault="00000000">
      <w:pPr>
        <w:numPr>
          <w:ilvl w:val="0"/>
          <w:numId w:val="3"/>
        </w:numPr>
        <w:rPr>
          <w:sz w:val="22"/>
          <w:szCs w:val="22"/>
        </w:rPr>
      </w:pPr>
      <w:r>
        <w:rPr>
          <w:rFonts w:ascii="Times New Roman" w:eastAsia="Times New Roman" w:hAnsi="Times New Roman" w:cs="Times New Roman"/>
          <w:color w:val="222222"/>
        </w:rPr>
        <w:t>Menos confusión para las familias que actualmente se enfrentan a múltiples expectativas docentes</w:t>
      </w:r>
    </w:p>
    <w:p w14:paraId="2E15A96A" w14:textId="77777777" w:rsidR="002921AD" w:rsidRDefault="00000000">
      <w:pPr>
        <w:numPr>
          <w:ilvl w:val="0"/>
          <w:numId w:val="3"/>
        </w:numPr>
        <w:rPr>
          <w:sz w:val="22"/>
          <w:szCs w:val="22"/>
        </w:rPr>
      </w:pPr>
      <w:r>
        <w:rPr>
          <w:rFonts w:ascii="Times New Roman" w:eastAsia="Times New Roman" w:hAnsi="Times New Roman" w:cs="Times New Roman"/>
          <w:color w:val="222222"/>
        </w:rPr>
        <w:t>Apoyos matemáticos enfocados para aumentar el crecimiento de los estudiantes en matemáticas</w:t>
      </w:r>
    </w:p>
    <w:p w14:paraId="10112399" w14:textId="77777777" w:rsidR="002921AD"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Próximos eventos y programas: La Sra. Dudley habló con los padres sobre los próximos eventos y programas. Comenzó compartiendo nuestros próximos eventos y los invitó a nuestra jornada de puertas abiertas el 11 de octubre. Próximamente les daremos más información. Además, les informó que las reuniones de padres y maestros se realizarán a finales de octubre y principios de noviembre. Luego, les comentó que tendremos un Baile de Invierno en diciembre, pero que es importante que los estudiantes tengan un buen rendimiento académico para poder asistir. Un padre preguntó si los estudiantes que se gradúan podrían asistir, y la Sra. Dudley le respondió que sería posible.</w:t>
      </w:r>
    </w:p>
    <w:p w14:paraId="7C8F611F" w14:textId="77777777" w:rsidR="002921AD" w:rsidRDefault="00000000">
      <w:pPr>
        <w:ind w:left="720"/>
        <w:rPr>
          <w:rFonts w:ascii="Times New Roman" w:eastAsia="Times New Roman" w:hAnsi="Times New Roman" w:cs="Times New Roman"/>
        </w:rPr>
      </w:pPr>
      <w:r>
        <w:rPr>
          <w:rFonts w:ascii="Times New Roman" w:eastAsia="Times New Roman" w:hAnsi="Times New Roman" w:cs="Times New Roman"/>
        </w:rPr>
        <w:t>Luego, la Sra. Dudley comentó que uno de los programas que queremos desarrollar es una academia para padres donde ofrecemos talleres e información sobre temas de interés para ellos. Preguntó qué tipo de talleres les gustaría que impartiera nuestra escuela. Los padres compartieron diversos intereses, tanto para padres como para estudiantes, como se detalla a continuación:</w:t>
      </w:r>
    </w:p>
    <w:p w14:paraId="238DD97A" w14:textId="77777777" w:rsidR="002921AD"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Educación financiera (es decir, puntajes crediticios, establecimiento de crédito y tasas de interés)</w:t>
      </w:r>
    </w:p>
    <w:p w14:paraId="13DCD080" w14:textId="77777777" w:rsidR="002921AD"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Consideraciones sobre los beneficios de jubilación</w:t>
      </w:r>
    </w:p>
    <w:p w14:paraId="1937744D" w14:textId="77777777" w:rsidR="002921AD"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Conceptos de emprendimiento para estudiantes</w:t>
      </w:r>
    </w:p>
    <w:p w14:paraId="7F75717B" w14:textId="77777777" w:rsidR="002921AD"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Noches de pintura familiar (oportunidades para que padres y estudiantes compartan tiempo haciendo actividades positivas juntos lejos de sus teléfonos)</w:t>
      </w:r>
    </w:p>
    <w:p w14:paraId="578F6EC6" w14:textId="77777777" w:rsidR="002921AD"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Talleres de salud mental</w:t>
      </w:r>
    </w:p>
    <w:p w14:paraId="34997BC5" w14:textId="77777777" w:rsidR="002921AD"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Programación de música/instrumentos o recursos comunitarios (se preguntaban si esto es algo que la escuela puede pagar).</w:t>
      </w:r>
    </w:p>
    <w:p w14:paraId="7F2E063C" w14:textId="77777777" w:rsidR="002921AD"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Programas deportivos</w:t>
      </w:r>
    </w:p>
    <w:p w14:paraId="23B22B8D" w14:textId="77777777" w:rsidR="002921AD"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Excursiones</w:t>
      </w:r>
    </w:p>
    <w:p w14:paraId="053D8E87" w14:textId="77777777" w:rsidR="002921AD" w:rsidRDefault="00000000">
      <w:pPr>
        <w:ind w:left="720"/>
        <w:rPr>
          <w:rFonts w:ascii="Times New Roman" w:eastAsia="Times New Roman" w:hAnsi="Times New Roman" w:cs="Times New Roman"/>
        </w:rPr>
      </w:pPr>
      <w:r>
        <w:rPr>
          <w:rFonts w:ascii="Times New Roman" w:eastAsia="Times New Roman" w:hAnsi="Times New Roman" w:cs="Times New Roman"/>
        </w:rPr>
        <w:lastRenderedPageBreak/>
        <w:t xml:space="preserve">La Sra. Dudley y la Sra. Bonilla compartieron algunas de las oportunidades actuales para los estudiantes, como los viajes de </w:t>
      </w:r>
      <w:proofErr w:type="spellStart"/>
      <w:r>
        <w:rPr>
          <w:rFonts w:ascii="Times New Roman" w:eastAsia="Times New Roman" w:hAnsi="Times New Roman" w:cs="Times New Roman"/>
        </w:rPr>
        <w:t>Pathway</w:t>
      </w:r>
      <w:proofErr w:type="spellEnd"/>
      <w:r>
        <w:rPr>
          <w:rFonts w:ascii="Times New Roman" w:eastAsia="Times New Roman" w:hAnsi="Times New Roman" w:cs="Times New Roman"/>
        </w:rPr>
        <w:t xml:space="preserve"> a diferentes estados y lugares internacionales, nuestros </w:t>
      </w:r>
      <w:proofErr w:type="spellStart"/>
      <w:r>
        <w:rPr>
          <w:rFonts w:ascii="Times New Roman" w:eastAsia="Times New Roman" w:hAnsi="Times New Roman" w:cs="Times New Roman"/>
        </w:rPr>
        <w:t>Pathways</w:t>
      </w:r>
      <w:proofErr w:type="spellEnd"/>
      <w:r>
        <w:rPr>
          <w:rFonts w:ascii="Times New Roman" w:eastAsia="Times New Roman" w:hAnsi="Times New Roman" w:cs="Times New Roman"/>
        </w:rPr>
        <w:t xml:space="preserve"> de Educación Técnica Profesional, cursos de inscripción dual y algunos de los grupos de estudiantes actuales disponibles para que los estudiantes interactúen con sus compañeros (es decir, Key Club, Liderazgo estudiantil y Griffin </w:t>
      </w:r>
      <w:proofErr w:type="spellStart"/>
      <w:r>
        <w:rPr>
          <w:rFonts w:ascii="Times New Roman" w:eastAsia="Times New Roman" w:hAnsi="Times New Roman" w:cs="Times New Roman"/>
        </w:rPr>
        <w:t>Gamerz</w:t>
      </w:r>
      <w:proofErr w:type="spellEnd"/>
      <w:r>
        <w:rPr>
          <w:rFonts w:ascii="Times New Roman" w:eastAsia="Times New Roman" w:hAnsi="Times New Roman" w:cs="Times New Roman"/>
        </w:rPr>
        <w:t>).</w:t>
      </w:r>
    </w:p>
    <w:p w14:paraId="25917D67" w14:textId="77777777" w:rsidR="002921AD" w:rsidRDefault="00000000">
      <w:pPr>
        <w:ind w:left="720"/>
        <w:rPr>
          <w:rFonts w:ascii="Times New Roman" w:eastAsia="Times New Roman" w:hAnsi="Times New Roman" w:cs="Times New Roman"/>
        </w:rPr>
      </w:pPr>
      <w:proofErr w:type="spellStart"/>
      <w:r>
        <w:rPr>
          <w:rFonts w:ascii="Times New Roman" w:eastAsia="Times New Roman" w:hAnsi="Times New Roman" w:cs="Times New Roman"/>
        </w:rPr>
        <w:t>Crystal</w:t>
      </w:r>
      <w:proofErr w:type="spellEnd"/>
      <w:r>
        <w:rPr>
          <w:rFonts w:ascii="Times New Roman" w:eastAsia="Times New Roman" w:hAnsi="Times New Roman" w:cs="Times New Roman"/>
        </w:rPr>
        <w:t xml:space="preserve">, nuestra trabajadora social escolar, también compartió oportunidades para talleres de salud mental a través de nuestros socios comunitarios, como el Centro de Tratamiento </w:t>
      </w:r>
      <w:proofErr w:type="spellStart"/>
      <w:r>
        <w:rPr>
          <w:rFonts w:ascii="Times New Roman" w:eastAsia="Times New Roman" w:hAnsi="Times New Roman" w:cs="Times New Roman"/>
        </w:rPr>
        <w:t>Tarzana</w:t>
      </w:r>
      <w:proofErr w:type="spellEnd"/>
      <w:r>
        <w:rPr>
          <w:rFonts w:ascii="Times New Roman" w:eastAsia="Times New Roman" w:hAnsi="Times New Roman" w:cs="Times New Roman"/>
        </w:rPr>
        <w:t xml:space="preserve">, los servicios de terapia en el campus de Hazel </w:t>
      </w:r>
      <w:proofErr w:type="spellStart"/>
      <w:r>
        <w:rPr>
          <w:rFonts w:ascii="Times New Roman" w:eastAsia="Times New Roman" w:hAnsi="Times New Roman" w:cs="Times New Roman"/>
        </w:rPr>
        <w:t>Health</w:t>
      </w:r>
      <w:proofErr w:type="spellEnd"/>
      <w:r>
        <w:rPr>
          <w:rFonts w:ascii="Times New Roman" w:eastAsia="Times New Roman" w:hAnsi="Times New Roman" w:cs="Times New Roman"/>
        </w:rPr>
        <w:t xml:space="preserve"> y el apoyo de CARE Solace para adultos y estudiantes. También comentó que puede brindar apoyo individual a los estudiantes a través de los talleres que el Departamento de Trabajo Social organiza para estudiantes en el campus y que estaría disponible para organizar algunos de estos apoyos.</w:t>
      </w:r>
    </w:p>
    <w:p w14:paraId="5984A046" w14:textId="77777777" w:rsidR="002921AD"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Foro Abierto - Por último, la Sra. Dudley preguntó a los padres si tenían alguna pregunta para nosotros durante nuestro foro abierto. Estas fueron algunas de las preguntas o comentarios compartidos:</w:t>
      </w:r>
    </w:p>
    <w:p w14:paraId="50057EB0" w14:textId="77777777" w:rsidR="002921AD"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Una madre compartió que sus hijos más pequeños asisten a las escuelas </w:t>
      </w:r>
      <w:proofErr w:type="spellStart"/>
      <w:r>
        <w:rPr>
          <w:rFonts w:ascii="Times New Roman" w:eastAsia="Times New Roman" w:hAnsi="Times New Roman" w:cs="Times New Roman"/>
        </w:rPr>
        <w:t>Charter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iLead</w:t>
      </w:r>
      <w:proofErr w:type="spellEnd"/>
      <w:r>
        <w:rPr>
          <w:rFonts w:ascii="Times New Roman" w:eastAsia="Times New Roman" w:hAnsi="Times New Roman" w:cs="Times New Roman"/>
        </w:rPr>
        <w:t xml:space="preserve"> y que brindan pago para clases de música, instrumentos y danza y también quería compartir el sentimiento de que pensaba que sería bueno para nosotros poder ofrecer una programación similar.</w:t>
      </w:r>
    </w:p>
    <w:p w14:paraId="7DD9F6EE" w14:textId="77777777" w:rsidR="002921AD" w:rsidRDefault="00000000">
      <w:pPr>
        <w:ind w:left="720"/>
        <w:rPr>
          <w:rFonts w:ascii="Times New Roman" w:eastAsia="Times New Roman" w:hAnsi="Times New Roman" w:cs="Times New Roman"/>
        </w:rPr>
      </w:pPr>
      <w:r>
        <w:rPr>
          <w:rFonts w:ascii="Times New Roman" w:eastAsia="Times New Roman" w:hAnsi="Times New Roman" w:cs="Times New Roman"/>
        </w:rPr>
        <w:t>Otra madre compartió sus comentarios sobre nuestros protocolos de limpieza debido al aumento de casos de COVID-19 y viruela del simio en nuestras comunidades. Se preguntaba si estamos reabasteciendo nuestros desinfectantes y si limpiamos y desinfectamos el edificio a diario. Expresó su preocupación. La Sra. Bonilla explicó que la escuela se limpia todas las noches y que nos aseguraríamos de recordarle al personal que reabastezca los desinfectantes de manos. La Sra. Dudley explicó que tenemos suministros y seguimos haciendo pedidos para esas necesidades específicas.</w:t>
      </w:r>
    </w:p>
    <w:p w14:paraId="2DE3163A" w14:textId="77777777" w:rsidR="002921AD" w:rsidRDefault="00000000">
      <w:pPr>
        <w:ind w:left="720"/>
        <w:rPr>
          <w:rFonts w:ascii="Times New Roman" w:eastAsia="Times New Roman" w:hAnsi="Times New Roman" w:cs="Times New Roman"/>
        </w:rPr>
      </w:pPr>
      <w:r>
        <w:rPr>
          <w:rFonts w:ascii="Times New Roman" w:eastAsia="Times New Roman" w:hAnsi="Times New Roman" w:cs="Times New Roman"/>
        </w:rPr>
        <w:t xml:space="preserve">Otra madre preguntó si podíamos ayudar a su hija con la gestión del tiempo y apoyo para la salud mental. </w:t>
      </w:r>
      <w:proofErr w:type="spellStart"/>
      <w:r>
        <w:rPr>
          <w:rFonts w:ascii="Times New Roman" w:eastAsia="Times New Roman" w:hAnsi="Times New Roman" w:cs="Times New Roman"/>
        </w:rPr>
        <w:t>Crystal</w:t>
      </w:r>
      <w:proofErr w:type="spellEnd"/>
      <w:r>
        <w:rPr>
          <w:rFonts w:ascii="Times New Roman" w:eastAsia="Times New Roman" w:hAnsi="Times New Roman" w:cs="Times New Roman"/>
        </w:rPr>
        <w:t>, la trabajadora social escolar, dijo que se pondría en contacto con ella después de la reunión para coordinarlo.</w:t>
      </w:r>
    </w:p>
    <w:p w14:paraId="7BD87C05" w14:textId="77777777" w:rsidR="002921AD" w:rsidRDefault="00000000">
      <w:pPr>
        <w:ind w:left="720"/>
        <w:rPr>
          <w:rFonts w:ascii="Times New Roman" w:eastAsia="Times New Roman" w:hAnsi="Times New Roman" w:cs="Times New Roman"/>
        </w:rPr>
      </w:pPr>
      <w:r>
        <w:rPr>
          <w:rFonts w:ascii="Times New Roman" w:eastAsia="Times New Roman" w:hAnsi="Times New Roman" w:cs="Times New Roman"/>
        </w:rPr>
        <w:t>Un par de padres también solicitaron que la escuela les enviara una lista de las asignaturas optativas disponibles. La Sra. Bonilla les pidió sus nombres, números de teléfono y correos electrónicos para poder enviarles esa información.</w:t>
      </w:r>
    </w:p>
    <w:p w14:paraId="3B1ABA90" w14:textId="77777777" w:rsidR="002921AD"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Clausura: La Sra. Bonilla y la Sra. Dudley agradecieron a los padres y familias por su asistencia y los invitaron a futuras reuniones de padres. Les pidieron que disfrutaran de la </w:t>
      </w:r>
      <w:r>
        <w:rPr>
          <w:rFonts w:ascii="Times New Roman" w:eastAsia="Times New Roman" w:hAnsi="Times New Roman" w:cs="Times New Roman"/>
        </w:rPr>
        <w:lastRenderedPageBreak/>
        <w:t>comida y se ofrecieron a hablar individualmente después del partido si deseaban conversar sobre asuntos personales. La reunión finalizó a las 6:45 p. m. y los padres y estudiantes comieron y se marcharon a las 7:00 p. m.</w:t>
      </w:r>
    </w:p>
    <w:p w14:paraId="0B73EBC6" w14:textId="77777777" w:rsidR="002921AD" w:rsidRDefault="002921AD">
      <w:pPr>
        <w:rPr>
          <w:rFonts w:ascii="Times New Roman" w:eastAsia="Times New Roman" w:hAnsi="Times New Roman" w:cs="Times New Roman"/>
          <w:i/>
          <w:sz w:val="22"/>
          <w:szCs w:val="22"/>
        </w:rPr>
      </w:pPr>
    </w:p>
    <w:sectPr w:rsidR="002921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DC3B" w14:textId="77777777" w:rsidR="00F44656" w:rsidRDefault="00F44656">
      <w:r>
        <w:separator/>
      </w:r>
    </w:p>
  </w:endnote>
  <w:endnote w:type="continuationSeparator" w:id="0">
    <w:p w14:paraId="3FDD077A" w14:textId="77777777" w:rsidR="00F44656" w:rsidRDefault="00F4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D80B" w14:textId="77777777" w:rsidR="002921AD" w:rsidRDefault="002921A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B329" w14:textId="77777777" w:rsidR="002921AD" w:rsidRDefault="002921A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2ADB" w14:textId="77777777" w:rsidR="002921AD" w:rsidRDefault="002921A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14F5C" w14:textId="77777777" w:rsidR="00F44656" w:rsidRDefault="00F44656">
      <w:r>
        <w:separator/>
      </w:r>
    </w:p>
  </w:footnote>
  <w:footnote w:type="continuationSeparator" w:id="0">
    <w:p w14:paraId="3F8ADCCD" w14:textId="77777777" w:rsidR="00F44656" w:rsidRDefault="00F44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E4FA" w14:textId="77777777" w:rsidR="002921AD" w:rsidRDefault="002921A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E518" w14:textId="77777777" w:rsidR="002921AD" w:rsidRDefault="00000000">
    <w:pPr>
      <w:pBdr>
        <w:top w:val="nil"/>
        <w:left w:val="nil"/>
        <w:bottom w:val="nil"/>
        <w:right w:val="nil"/>
        <w:between w:val="nil"/>
      </w:pBdr>
      <w:tabs>
        <w:tab w:val="center" w:pos="4680"/>
        <w:tab w:val="right" w:pos="9360"/>
      </w:tabs>
      <w:rPr>
        <w:color w:val="000000"/>
      </w:rPr>
    </w:pPr>
    <w:bookmarkStart w:id="3" w:name="_gjdgxs" w:colFirst="0" w:colLast="0"/>
    <w:bookmarkEnd w:id="3"/>
    <w:r>
      <w:rPr>
        <w:noProof/>
      </w:rPr>
      <w:drawing>
        <wp:anchor distT="0" distB="0" distL="0" distR="0" simplePos="0" relativeHeight="251658240" behindDoc="0" locked="0" layoutInCell="1" hidden="0" allowOverlap="1" wp14:anchorId="07ED9A2A" wp14:editId="414004D1">
          <wp:simplePos x="0" y="0"/>
          <wp:positionH relativeFrom="column">
            <wp:posOffset>-633044</wp:posOffset>
          </wp:positionH>
          <wp:positionV relativeFrom="paragraph">
            <wp:posOffset>-269629</wp:posOffset>
          </wp:positionV>
          <wp:extent cx="7235341" cy="2553650"/>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235341" cy="25536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846C" w14:textId="77777777" w:rsidR="002921AD" w:rsidRDefault="002921A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48CD"/>
    <w:multiLevelType w:val="multilevel"/>
    <w:tmpl w:val="635670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F0234B2"/>
    <w:multiLevelType w:val="multilevel"/>
    <w:tmpl w:val="7B7A5D5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FC66D39"/>
    <w:multiLevelType w:val="multilevel"/>
    <w:tmpl w:val="020A8C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D1B2816"/>
    <w:multiLevelType w:val="multilevel"/>
    <w:tmpl w:val="406822DC"/>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7284861">
    <w:abstractNumId w:val="2"/>
  </w:num>
  <w:num w:numId="2" w16cid:durableId="1057775560">
    <w:abstractNumId w:val="3"/>
  </w:num>
  <w:num w:numId="3" w16cid:durableId="621880744">
    <w:abstractNumId w:val="1"/>
  </w:num>
  <w:num w:numId="4" w16cid:durableId="120706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1AD"/>
    <w:rsid w:val="002921AD"/>
    <w:rsid w:val="00BE3257"/>
    <w:rsid w:val="00C378C6"/>
    <w:rsid w:val="00F4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372D"/>
  <w15:docId w15:val="{38AD5DB6-5412-4233-8DEA-78E32B0A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nva.com/design/DAGPE3w21Iw/apvYdsw7RQBmlaG6aYkx1Q/edit?utm_content=DAGPE3w21Iw&amp;utm_campaign=designshare&amp;utm_medium=link2&amp;utm_source=sharebutt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8448</Characters>
  <Application>Microsoft Office Word</Application>
  <DocSecurity>0</DocSecurity>
  <Lines>70</Lines>
  <Paragraphs>19</Paragraphs>
  <ScaleCrop>false</ScaleCrop>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Morris</dc:creator>
  <cp:lastModifiedBy>Alexander Morris</cp:lastModifiedBy>
  <cp:revision>2</cp:revision>
  <dcterms:created xsi:type="dcterms:W3CDTF">2025-04-09T17:33:00Z</dcterms:created>
  <dcterms:modified xsi:type="dcterms:W3CDTF">2025-04-09T17:33:00Z</dcterms:modified>
</cp:coreProperties>
</file>